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8" w:rsidRPr="00DD2E2D" w:rsidRDefault="006946D8" w:rsidP="006946D8">
      <w:pPr>
        <w:rPr>
          <w:rFonts w:asciiTheme="minorHAnsi" w:hAnsiTheme="minorHAnsi" w:cstheme="minorHAnsi"/>
          <w:noProof/>
        </w:rPr>
      </w:pPr>
      <w:r w:rsidRPr="008403FF">
        <w:rPr>
          <w:rFonts w:asciiTheme="minorHAnsi" w:hAnsiTheme="minorHAnsi" w:cstheme="minorHAnsi"/>
          <w:noProof/>
        </w:rPr>
        <w:drawing>
          <wp:inline distT="0" distB="0" distL="0" distR="0" wp14:anchorId="0A5428AB" wp14:editId="59A8DA8C">
            <wp:extent cx="1467689" cy="809625"/>
            <wp:effectExtent l="19050" t="0" r="0" b="0"/>
            <wp:docPr id="1" name="Imagen 1" descr="C:\Users\FERNANDO SANCHEZ\Pictures\!cid_image001_jpg@01D1B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 SANCHEZ\Pictures\!cid_image001_jpg@01D1B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41" cy="81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3FF">
        <w:rPr>
          <w:rFonts w:asciiTheme="minorHAnsi" w:hAnsiTheme="minorHAnsi" w:cstheme="minorHAnsi"/>
        </w:rPr>
        <w:tab/>
      </w:r>
      <w:r w:rsidRPr="008403FF">
        <w:rPr>
          <w:rFonts w:asciiTheme="minorHAnsi" w:hAnsiTheme="minorHAnsi" w:cstheme="minorHAnsi"/>
        </w:rPr>
        <w:tab/>
      </w:r>
      <w:r w:rsidRPr="008403FF">
        <w:rPr>
          <w:rFonts w:asciiTheme="minorHAnsi" w:hAnsiTheme="minorHAnsi" w:cstheme="minorHAnsi"/>
          <w:noProof/>
        </w:rPr>
        <w:drawing>
          <wp:inline distT="0" distB="0" distL="0" distR="0" wp14:anchorId="3DD51011" wp14:editId="31D62289">
            <wp:extent cx="1781175" cy="1028686"/>
            <wp:effectExtent l="0" t="0" r="0" b="635"/>
            <wp:docPr id="6" name="Imagen 2" descr="C:\Users\equipo\AppData\Local\Microsoft\Windows\Temporary Internet Files\Content.Outlook\0DLD849P\Consejo_Herman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AppData\Local\Microsoft\Windows\Temporary Internet Files\Content.Outlook\0DLD849P\Consejo_Hermandad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57" cy="103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D8" w:rsidRPr="008403FF" w:rsidRDefault="006946D8" w:rsidP="006946D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:rsidR="006946D8" w:rsidRPr="008403FF" w:rsidRDefault="006946D8" w:rsidP="006946D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BASES QUE REGIRÁN EL III </w:t>
      </w:r>
      <w:r w:rsidRPr="008403FF">
        <w:rPr>
          <w:rFonts w:asciiTheme="minorHAnsi" w:hAnsiTheme="minorHAnsi" w:cstheme="minorHAnsi"/>
          <w:b/>
          <w:bCs/>
          <w:sz w:val="28"/>
          <w:szCs w:val="28"/>
        </w:rPr>
        <w:t xml:space="preserve">CONCURSO DE ESCAPARATES NAVIDEÑOS “ÉCIJA EN NAVIDAD </w:t>
      </w:r>
      <w:r>
        <w:rPr>
          <w:rFonts w:asciiTheme="minorHAnsi" w:hAnsiTheme="minorHAnsi" w:cstheme="minorHAnsi"/>
          <w:b/>
          <w:bCs/>
          <w:sz w:val="28"/>
          <w:szCs w:val="28"/>
        </w:rPr>
        <w:t>2023</w:t>
      </w:r>
      <w:r w:rsidRPr="008403FF">
        <w:rPr>
          <w:rFonts w:asciiTheme="minorHAnsi" w:hAnsiTheme="minorHAnsi" w:cstheme="minorHAnsi"/>
          <w:b/>
          <w:bCs/>
          <w:sz w:val="28"/>
          <w:szCs w:val="28"/>
        </w:rPr>
        <w:t>” EN ESTABLECIMIENTOS HOSTELEROS Y COMERCIOS DE ÉCIJA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bCs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bCs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caps/>
        </w:rPr>
      </w:pPr>
      <w:r w:rsidRPr="008403FF">
        <w:rPr>
          <w:rFonts w:asciiTheme="minorHAnsi" w:hAnsiTheme="minorHAnsi" w:cstheme="minorHAnsi"/>
          <w:b/>
          <w:caps/>
        </w:rPr>
        <w:t>Primera. Objeto.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ab/>
        <w:t>El Excmo. Ayuntamiento de Écija en colaboración con el Consejo General de Hermandades y Cofradías de la Ciudad, siendo conscientes de que la Navidad es un</w:t>
      </w:r>
      <w:r>
        <w:rPr>
          <w:rFonts w:asciiTheme="minorHAnsi" w:hAnsiTheme="minorHAnsi" w:cstheme="minorHAnsi"/>
        </w:rPr>
        <w:t xml:space="preserve">a festividad de gran emotividad, </w:t>
      </w:r>
      <w:r w:rsidRPr="008403FF">
        <w:rPr>
          <w:rFonts w:asciiTheme="minorHAnsi" w:hAnsiTheme="minorHAnsi" w:cstheme="minorHAnsi"/>
        </w:rPr>
        <w:t>considerada como uno de los acontecimientos religiosos más significativos, y como una de las expresiones más importante</w:t>
      </w:r>
      <w:r>
        <w:rPr>
          <w:rFonts w:asciiTheme="minorHAnsi" w:hAnsiTheme="minorHAnsi" w:cstheme="minorHAnsi"/>
        </w:rPr>
        <w:t>s</w:t>
      </w:r>
      <w:r w:rsidRPr="008403FF">
        <w:rPr>
          <w:rFonts w:asciiTheme="minorHAnsi" w:hAnsiTheme="minorHAnsi" w:cstheme="minorHAnsi"/>
        </w:rPr>
        <w:t xml:space="preserve"> desde una perspectiva sociocultural, turística y económica, convoca el I</w:t>
      </w:r>
      <w:r>
        <w:rPr>
          <w:rFonts w:asciiTheme="minorHAnsi" w:hAnsiTheme="minorHAnsi" w:cstheme="minorHAnsi"/>
        </w:rPr>
        <w:t>I</w:t>
      </w:r>
      <w:r w:rsidRPr="008403FF">
        <w:rPr>
          <w:rFonts w:asciiTheme="minorHAnsi" w:hAnsiTheme="minorHAnsi" w:cstheme="minorHAnsi"/>
        </w:rPr>
        <w:t xml:space="preserve"> Concurso de Escaparates </w:t>
      </w:r>
      <w:r>
        <w:rPr>
          <w:rFonts w:asciiTheme="minorHAnsi" w:hAnsiTheme="minorHAnsi" w:cstheme="minorHAnsi"/>
        </w:rPr>
        <w:t>Navideños “Écija en Navidad 2023</w:t>
      </w:r>
      <w:r w:rsidRPr="008403FF">
        <w:rPr>
          <w:rFonts w:asciiTheme="minorHAnsi" w:hAnsiTheme="minorHAnsi" w:cstheme="minorHAnsi"/>
        </w:rPr>
        <w:t>”, con el objetivo de continuar contribuyendo al impulso y apoyo del comercio de proximidad, creando un ambiente que motive a los habitantes de Écija y Comarca a visitar los bares y restaurantes, y a comprar en los comercios ecijanos</w:t>
      </w:r>
      <w:r>
        <w:rPr>
          <w:rFonts w:asciiTheme="minorHAnsi" w:hAnsiTheme="minorHAnsi" w:cstheme="minorHAnsi"/>
        </w:rPr>
        <w:t>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 xml:space="preserve"> 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caps/>
        </w:rPr>
      </w:pPr>
      <w:r w:rsidRPr="008403FF">
        <w:rPr>
          <w:rFonts w:asciiTheme="minorHAnsi" w:hAnsiTheme="minorHAnsi" w:cstheme="minorHAnsi"/>
          <w:b/>
          <w:caps/>
        </w:rPr>
        <w:t>Segunda. Participantes.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Default="006946D8" w:rsidP="006946D8">
      <w:pPr>
        <w:jc w:val="both"/>
        <w:rPr>
          <w:rFonts w:asciiTheme="minorHAnsi" w:hAnsiTheme="minorHAnsi" w:cstheme="minorHAnsi"/>
          <w:b/>
          <w:i/>
        </w:rPr>
      </w:pPr>
      <w:r w:rsidRPr="008403FF">
        <w:rPr>
          <w:rFonts w:asciiTheme="minorHAnsi" w:hAnsiTheme="minorHAnsi" w:cstheme="minorHAnsi"/>
        </w:rPr>
        <w:tab/>
        <w:t>Podrán participar en el concurso todos los comercios pequeños</w:t>
      </w:r>
      <w:r>
        <w:rPr>
          <w:rFonts w:asciiTheme="minorHAnsi" w:hAnsiTheme="minorHAnsi" w:cstheme="minorHAnsi"/>
        </w:rPr>
        <w:t xml:space="preserve"> y medianos</w:t>
      </w:r>
      <w:r w:rsidRPr="008403FF">
        <w:rPr>
          <w:rFonts w:asciiTheme="minorHAnsi" w:hAnsiTheme="minorHAnsi" w:cstheme="minorHAnsi"/>
        </w:rPr>
        <w:t xml:space="preserve">, así como la hostelería de  la ciudad de Écija, sin limitación alguna, que cuenten con un escaparate visible al público </w:t>
      </w:r>
      <w:r>
        <w:rPr>
          <w:rFonts w:asciiTheme="minorHAnsi" w:hAnsiTheme="minorHAnsi" w:cstheme="minorHAnsi"/>
        </w:rPr>
        <w:t>(</w:t>
      </w:r>
      <w:r w:rsidRPr="008403FF">
        <w:rPr>
          <w:rFonts w:asciiTheme="minorHAnsi" w:hAnsiTheme="minorHAnsi" w:cstheme="minorHAnsi"/>
        </w:rPr>
        <w:t xml:space="preserve">bien sea a pie de calle o en cualquier espacio cerrado con paso de clientela, como pueden ser los centros o galerías comerciales) de tal forma que sea un atractivo comercial que fomente las ventas y permita al jurado evaluar sin interaccionar con el establecimiento, debiendo permanecer decorados como mínimo desde el </w:t>
      </w:r>
      <w:r>
        <w:rPr>
          <w:rFonts w:asciiTheme="minorHAnsi" w:hAnsiTheme="minorHAnsi" w:cstheme="minorHAnsi"/>
          <w:b/>
          <w:i/>
        </w:rPr>
        <w:t>24 de Diciembre de 2023 al 6 de Enero de 2024</w:t>
      </w:r>
      <w:r w:rsidRPr="00CB14FF">
        <w:rPr>
          <w:rFonts w:asciiTheme="minorHAnsi" w:hAnsiTheme="minorHAnsi" w:cstheme="minorHAnsi"/>
          <w:b/>
          <w:i/>
        </w:rPr>
        <w:t xml:space="preserve"> (Ambos inclusive).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i/>
        </w:rPr>
      </w:pP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ab/>
        <w:t xml:space="preserve">Todo escaparate participante en el concurso </w:t>
      </w:r>
      <w:r>
        <w:rPr>
          <w:rFonts w:asciiTheme="minorHAnsi" w:hAnsiTheme="minorHAnsi" w:cstheme="minorHAnsi"/>
        </w:rPr>
        <w:t>tendrá colocado por la organización,</w:t>
      </w:r>
      <w:r w:rsidRPr="008403FF">
        <w:rPr>
          <w:rFonts w:asciiTheme="minorHAnsi" w:hAnsiTheme="minorHAnsi" w:cstheme="minorHAnsi"/>
        </w:rPr>
        <w:t xml:space="preserve"> en lugar visible, identificativo como establecimiento participante en el </w:t>
      </w:r>
      <w:r>
        <w:rPr>
          <w:rFonts w:asciiTheme="minorHAnsi" w:hAnsiTheme="minorHAnsi" w:cstheme="minorHAnsi"/>
        </w:rPr>
        <w:t>I</w:t>
      </w:r>
      <w:r w:rsidRPr="008403FF">
        <w:rPr>
          <w:rFonts w:asciiTheme="minorHAnsi" w:hAnsiTheme="minorHAnsi" w:cstheme="minorHAnsi"/>
        </w:rPr>
        <w:t xml:space="preserve">I Concurso de Escaparates Navideños </w:t>
      </w:r>
      <w:r>
        <w:rPr>
          <w:rFonts w:asciiTheme="minorHAnsi" w:hAnsiTheme="minorHAnsi" w:cstheme="minorHAnsi"/>
        </w:rPr>
        <w:t>“Écija en Navidad 2023</w:t>
      </w:r>
      <w:r w:rsidRPr="008403FF">
        <w:rPr>
          <w:rFonts w:asciiTheme="minorHAnsi" w:hAnsiTheme="minorHAnsi" w:cstheme="minorHAnsi"/>
        </w:rPr>
        <w:t>”, el cual se repartirá una vez finalice el período de inscripción.</w:t>
      </w: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pStyle w:val="Encabezado"/>
        <w:ind w:left="-1134"/>
        <w:jc w:val="both"/>
        <w:rPr>
          <w:rFonts w:cstheme="minorHAnsi"/>
          <w:sz w:val="24"/>
          <w:szCs w:val="24"/>
        </w:rPr>
      </w:pPr>
    </w:p>
    <w:p w:rsidR="006946D8" w:rsidRPr="008403FF" w:rsidRDefault="006946D8" w:rsidP="006946D8">
      <w:pPr>
        <w:rPr>
          <w:rFonts w:asciiTheme="minorHAnsi" w:hAnsiTheme="minorHAnsi" w:cstheme="minorHAnsi"/>
          <w:noProof/>
        </w:rPr>
      </w:pPr>
      <w:r w:rsidRPr="008403FF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EF7AABF" wp14:editId="7E5E5E70">
            <wp:extent cx="1467689" cy="809625"/>
            <wp:effectExtent l="19050" t="0" r="0" b="0"/>
            <wp:docPr id="7" name="Imagen 1" descr="C:\Users\FERNANDO SANCHEZ\Pictures\!cid_image001_jpg@01D1B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 SANCHEZ\Pictures\!cid_image001_jpg@01D1B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41" cy="81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3FF">
        <w:rPr>
          <w:rFonts w:asciiTheme="minorHAnsi" w:hAnsiTheme="minorHAnsi" w:cstheme="minorHAnsi"/>
        </w:rPr>
        <w:tab/>
      </w:r>
      <w:r w:rsidRPr="008403FF">
        <w:rPr>
          <w:rFonts w:asciiTheme="minorHAnsi" w:hAnsiTheme="minorHAnsi" w:cstheme="minorHAnsi"/>
        </w:rPr>
        <w:tab/>
      </w:r>
      <w:r w:rsidRPr="008403FF">
        <w:rPr>
          <w:rFonts w:asciiTheme="minorHAnsi" w:hAnsiTheme="minorHAnsi" w:cstheme="minorHAnsi"/>
          <w:noProof/>
        </w:rPr>
        <w:drawing>
          <wp:inline distT="0" distB="0" distL="0" distR="0" wp14:anchorId="0559F50A" wp14:editId="671A27F8">
            <wp:extent cx="1781175" cy="1028686"/>
            <wp:effectExtent l="0" t="0" r="0" b="635"/>
            <wp:docPr id="8" name="Imagen 2" descr="C:\Users\equipo\AppData\Local\Microsoft\Windows\Temporary Internet Files\Content.Outlook\0DLD849P\Consejo_Herman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AppData\Local\Microsoft\Windows\Temporary Internet Files\Content.Outlook\0DLD849P\Consejo_Hermandad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57" cy="103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caps/>
        </w:rPr>
      </w:pPr>
      <w:r w:rsidRPr="008403FF">
        <w:rPr>
          <w:rFonts w:asciiTheme="minorHAnsi" w:hAnsiTheme="minorHAnsi" w:cstheme="minorHAnsi"/>
          <w:b/>
          <w:caps/>
        </w:rPr>
        <w:t>Tercera. ENTIDAD</w:t>
      </w:r>
      <w:r>
        <w:rPr>
          <w:rFonts w:asciiTheme="minorHAnsi" w:hAnsiTheme="minorHAnsi" w:cstheme="minorHAnsi"/>
          <w:b/>
          <w:caps/>
        </w:rPr>
        <w:t>ES</w:t>
      </w:r>
      <w:r w:rsidRPr="008403FF">
        <w:rPr>
          <w:rFonts w:asciiTheme="minorHAnsi" w:hAnsiTheme="minorHAnsi" w:cstheme="minorHAnsi"/>
          <w:b/>
          <w:caps/>
        </w:rPr>
        <w:t xml:space="preserve"> ORGANIZADORA</w:t>
      </w:r>
      <w:r>
        <w:rPr>
          <w:rFonts w:asciiTheme="minorHAnsi" w:hAnsiTheme="minorHAnsi" w:cstheme="minorHAnsi"/>
          <w:b/>
          <w:caps/>
        </w:rPr>
        <w:t>S</w:t>
      </w:r>
      <w:r w:rsidRPr="008403FF">
        <w:rPr>
          <w:rFonts w:asciiTheme="minorHAnsi" w:hAnsiTheme="minorHAnsi" w:cstheme="minorHAnsi"/>
          <w:b/>
          <w:caps/>
        </w:rPr>
        <w:t>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caps/>
        </w:rPr>
      </w:pPr>
    </w:p>
    <w:p w:rsidR="006946D8" w:rsidRPr="008403FF" w:rsidRDefault="006946D8" w:rsidP="006946D8">
      <w:pPr>
        <w:ind w:firstLine="708"/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>Las Entidades organizadoras del I</w:t>
      </w:r>
      <w:r>
        <w:rPr>
          <w:rFonts w:asciiTheme="minorHAnsi" w:hAnsiTheme="minorHAnsi" w:cstheme="minorHAnsi"/>
        </w:rPr>
        <w:t>II</w:t>
      </w:r>
      <w:r w:rsidRPr="008403FF">
        <w:rPr>
          <w:rFonts w:asciiTheme="minorHAnsi" w:hAnsiTheme="minorHAnsi" w:cstheme="minorHAnsi"/>
        </w:rPr>
        <w:t xml:space="preserve"> Concurso de Escaparates </w:t>
      </w:r>
      <w:r>
        <w:rPr>
          <w:rFonts w:asciiTheme="minorHAnsi" w:hAnsiTheme="minorHAnsi" w:cstheme="minorHAnsi"/>
        </w:rPr>
        <w:t>Navideños “Écija en Navidad 2023</w:t>
      </w:r>
      <w:r w:rsidRPr="008403FF">
        <w:rPr>
          <w:rFonts w:asciiTheme="minorHAnsi" w:hAnsiTheme="minorHAnsi" w:cstheme="minorHAnsi"/>
        </w:rPr>
        <w:t>”, reconociendo como tal a aquellas encargadas de su gestión, coordinación, mantenimiento, inspección, arbitraje y seguimiento, serán el Excmo. Ayuntamiento de Écija y el Consejo General de Hermandades y Cofradías de la misma.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  <w:color w:val="FF0000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caps/>
        </w:rPr>
      </w:pPr>
      <w:r w:rsidRPr="008403FF">
        <w:rPr>
          <w:rFonts w:asciiTheme="minorHAnsi" w:hAnsiTheme="minorHAnsi" w:cstheme="minorHAnsi"/>
          <w:b/>
          <w:caps/>
        </w:rPr>
        <w:t>CUARTA. inscriPciones.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ab/>
        <w:t xml:space="preserve">Para poder participar en el concurso es necesario presentar la Hoja de Inscripción que se adjunta a las bases </w:t>
      </w:r>
      <w:r>
        <w:rPr>
          <w:rFonts w:asciiTheme="minorHAnsi" w:hAnsiTheme="minorHAnsi" w:cstheme="minorHAnsi"/>
        </w:rPr>
        <w:t>hasta</w:t>
      </w:r>
      <w:r w:rsidRPr="00537B78">
        <w:rPr>
          <w:rFonts w:asciiTheme="minorHAnsi" w:hAnsiTheme="minorHAnsi" w:cstheme="minorHAnsi"/>
        </w:rPr>
        <w:t xml:space="preserve"> el</w:t>
      </w:r>
      <w:r>
        <w:rPr>
          <w:rFonts w:asciiTheme="minorHAnsi" w:hAnsiTheme="minorHAnsi" w:cstheme="minorHAnsi"/>
          <w:b/>
          <w:i/>
        </w:rPr>
        <w:t xml:space="preserve"> 22</w:t>
      </w:r>
      <w:r>
        <w:rPr>
          <w:rFonts w:asciiTheme="minorHAnsi" w:hAnsiTheme="minorHAnsi" w:cstheme="minorHAnsi"/>
        </w:rPr>
        <w:t xml:space="preserve"> </w:t>
      </w:r>
      <w:r w:rsidRPr="00EE1D76">
        <w:rPr>
          <w:rFonts w:asciiTheme="minorHAnsi" w:hAnsiTheme="minorHAnsi" w:cstheme="minorHAnsi"/>
          <w:b/>
          <w:i/>
        </w:rPr>
        <w:t xml:space="preserve">de </w:t>
      </w:r>
      <w:r>
        <w:rPr>
          <w:rFonts w:asciiTheme="minorHAnsi" w:hAnsiTheme="minorHAnsi" w:cstheme="minorHAnsi"/>
          <w:b/>
          <w:i/>
        </w:rPr>
        <w:t>diciembre de 2023</w:t>
      </w:r>
      <w:r w:rsidRPr="00EE1D76">
        <w:rPr>
          <w:rFonts w:asciiTheme="minorHAnsi" w:hAnsiTheme="minorHAnsi" w:cstheme="minorHAnsi"/>
          <w:b/>
        </w:rPr>
        <w:t>,</w:t>
      </w:r>
      <w:r w:rsidRPr="008403FF">
        <w:rPr>
          <w:rFonts w:asciiTheme="minorHAnsi" w:hAnsiTheme="minorHAnsi" w:cstheme="minorHAnsi"/>
        </w:rPr>
        <w:t xml:space="preserve"> directamente en las dependencias del Área de Ciudadanía, Igualdad y Fiestas Mayores (Delegación de Fiestas Mayores) sitas en c/ Comedias, 10 (TEATRO MUNICIPAL) en horario de 9 a 14 horas de Lunes a Viernes, o bien en las instalaciones del Consejo General de Hermandades y Cofradías de la Ciudad de Écija sitas en c/ Santa Cruz, 9 (Convento de las </w:t>
      </w:r>
      <w:proofErr w:type="spellStart"/>
      <w:r w:rsidRPr="008403FF">
        <w:rPr>
          <w:rFonts w:asciiTheme="minorHAnsi" w:hAnsiTheme="minorHAnsi" w:cstheme="minorHAnsi"/>
        </w:rPr>
        <w:t>Filipensas</w:t>
      </w:r>
      <w:proofErr w:type="spellEnd"/>
      <w:r w:rsidRPr="008403FF">
        <w:rPr>
          <w:rFonts w:asciiTheme="minorHAnsi" w:hAnsiTheme="minorHAnsi" w:cstheme="minorHAnsi"/>
        </w:rPr>
        <w:t xml:space="preserve">) en horario de </w:t>
      </w:r>
      <w:r w:rsidR="00B44A42">
        <w:rPr>
          <w:rFonts w:asciiTheme="minorHAnsi" w:hAnsiTheme="minorHAnsi" w:cstheme="minorHAnsi"/>
        </w:rPr>
        <w:t>10,00 a 14,0</w:t>
      </w:r>
      <w:r w:rsidR="00B44A42" w:rsidRPr="008403FF">
        <w:rPr>
          <w:rFonts w:asciiTheme="minorHAnsi" w:hAnsiTheme="minorHAnsi" w:cstheme="minorHAnsi"/>
        </w:rPr>
        <w:t xml:space="preserve">0 </w:t>
      </w:r>
      <w:r w:rsidRPr="008403FF">
        <w:rPr>
          <w:rFonts w:asciiTheme="minorHAnsi" w:hAnsiTheme="minorHAnsi" w:cstheme="minorHAnsi"/>
        </w:rPr>
        <w:t>horas de Lunes a Viernes.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EE1D76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ab/>
        <w:t xml:space="preserve">Igualmente, y al objeto de facilitar y agilizar las inscripciones, también podrá presentarse la citada hoja por correo electrónico enviándolas a las siguientes direcciones: </w:t>
      </w:r>
      <w:hyperlink r:id="rId8" w:history="1">
        <w:r w:rsidRPr="008403FF">
          <w:rPr>
            <w:rStyle w:val="Hipervnculo"/>
            <w:rFonts w:asciiTheme="minorHAnsi" w:hAnsiTheme="minorHAnsi" w:cstheme="minorHAnsi"/>
          </w:rPr>
          <w:t>jprieto@ecija.es</w:t>
        </w:r>
      </w:hyperlink>
      <w:r w:rsidRPr="008403FF">
        <w:rPr>
          <w:rFonts w:asciiTheme="minorHAnsi" w:hAnsiTheme="minorHAnsi" w:cstheme="minorHAnsi"/>
        </w:rPr>
        <w:t xml:space="preserve">  correspondiente al Área de Ciudadanía, Educación, Igualdad y Fiestas Mayores del  Excmo. Ayuntamiento de Écija,  o bien a </w:t>
      </w:r>
      <w:hyperlink r:id="rId9" w:history="1">
        <w:r w:rsidRPr="008403FF">
          <w:rPr>
            <w:rStyle w:val="Hipervnculo"/>
            <w:rFonts w:asciiTheme="minorHAnsi" w:hAnsiTheme="minorHAnsi" w:cstheme="minorHAnsi"/>
          </w:rPr>
          <w:t>consejohermandadesecija@hotmail.com</w:t>
        </w:r>
      </w:hyperlink>
      <w:r w:rsidRPr="008403FF">
        <w:rPr>
          <w:rFonts w:asciiTheme="minorHAnsi" w:hAnsiTheme="minorHAnsi" w:cstheme="minorHAnsi"/>
        </w:rPr>
        <w:t xml:space="preserve"> correspondiente al Consejo General de Hermandades y Cofradías de la ciudad de Écija, </w:t>
      </w:r>
      <w:r>
        <w:rPr>
          <w:rFonts w:asciiTheme="minorHAnsi" w:hAnsiTheme="minorHAnsi" w:cstheme="minorHAnsi"/>
        </w:rPr>
        <w:t xml:space="preserve">así como por </w:t>
      </w:r>
      <w:proofErr w:type="spellStart"/>
      <w:r w:rsidR="00DA7A84">
        <w:rPr>
          <w:rFonts w:asciiTheme="minorHAnsi" w:hAnsiTheme="minorHAnsi" w:cstheme="minorHAnsi"/>
          <w:b/>
          <w:i/>
        </w:rPr>
        <w:t>whatsa</w:t>
      </w:r>
      <w:r w:rsidRPr="00CB14FF">
        <w:rPr>
          <w:rFonts w:asciiTheme="minorHAnsi" w:hAnsiTheme="minorHAnsi" w:cstheme="minorHAnsi"/>
          <w:b/>
          <w:i/>
        </w:rPr>
        <w:t>pp</w:t>
      </w:r>
      <w:proofErr w:type="spellEnd"/>
      <w:r w:rsidRPr="00CB14FF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 xml:space="preserve">al número </w:t>
      </w:r>
      <w:r w:rsidRPr="00CB14FF">
        <w:rPr>
          <w:rFonts w:asciiTheme="minorHAnsi" w:hAnsiTheme="minorHAnsi" w:cstheme="minorHAnsi"/>
          <w:b/>
          <w:i/>
        </w:rPr>
        <w:t>650 40 46 04</w:t>
      </w:r>
      <w:r>
        <w:rPr>
          <w:rFonts w:asciiTheme="minorHAnsi" w:hAnsiTheme="minorHAnsi" w:cstheme="minorHAnsi"/>
          <w:b/>
          <w:i/>
        </w:rPr>
        <w:t xml:space="preserve">, </w:t>
      </w:r>
      <w:r w:rsidRPr="008403FF">
        <w:rPr>
          <w:rFonts w:asciiTheme="minorHAnsi" w:hAnsiTheme="minorHAnsi" w:cstheme="minorHAnsi"/>
        </w:rPr>
        <w:t xml:space="preserve">hasta </w:t>
      </w:r>
      <w:r>
        <w:rPr>
          <w:rFonts w:asciiTheme="minorHAnsi" w:hAnsiTheme="minorHAnsi" w:cstheme="minorHAnsi"/>
        </w:rPr>
        <w:t xml:space="preserve">la fecha anteriormente indicada </w:t>
      </w:r>
      <w:r w:rsidRPr="008403FF">
        <w:rPr>
          <w:rFonts w:asciiTheme="minorHAnsi" w:hAnsiTheme="minorHAnsi" w:cstheme="minorHAnsi"/>
        </w:rPr>
        <w:t xml:space="preserve"> Para ello, podrán descargarse la Hoja de Inscripciones en la página web del Ayuntamiento </w:t>
      </w:r>
      <w:hyperlink r:id="rId10" w:history="1">
        <w:r w:rsidRPr="008403FF">
          <w:rPr>
            <w:rStyle w:val="Hipervnculo"/>
            <w:rFonts w:asciiTheme="minorHAnsi" w:hAnsiTheme="minorHAnsi" w:cstheme="minorHAnsi"/>
            <w:b/>
            <w:i/>
          </w:rPr>
          <w:t>www.ecija.es</w:t>
        </w:r>
      </w:hyperlink>
      <w:r>
        <w:rPr>
          <w:rStyle w:val="Hipervnculo"/>
          <w:rFonts w:asciiTheme="minorHAnsi" w:hAnsiTheme="minorHAnsi" w:cstheme="minorHAnsi"/>
          <w:b/>
          <w:i/>
        </w:rPr>
        <w:t xml:space="preserve"> (ÉCIJA EN NAVIDAD 2023/24)</w:t>
      </w:r>
      <w:r w:rsidRPr="008403FF">
        <w:rPr>
          <w:rFonts w:asciiTheme="minorHAnsi" w:hAnsiTheme="minorHAnsi" w:cstheme="minorHAnsi"/>
          <w:b/>
          <w:i/>
        </w:rPr>
        <w:t xml:space="preserve"> y del Consejo (</w:t>
      </w:r>
      <w:r w:rsidRPr="00EE1D76">
        <w:rPr>
          <w:rFonts w:asciiTheme="minorHAnsi" w:hAnsiTheme="minorHAnsi" w:cstheme="minorHAnsi"/>
          <w:b/>
          <w:i/>
        </w:rPr>
        <w:t xml:space="preserve">www.consejohermandadesecija.org). 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i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caps/>
        </w:rPr>
      </w:pPr>
      <w:r w:rsidRPr="008403FF">
        <w:rPr>
          <w:rFonts w:asciiTheme="minorHAnsi" w:hAnsiTheme="minorHAnsi" w:cstheme="minorHAnsi"/>
          <w:b/>
          <w:caps/>
        </w:rPr>
        <w:t>QUINTA. PREMIOS.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ind w:firstLine="360"/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>Se entregarán tres premios, consistiendo en: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B44A42" w:rsidRDefault="006946D8" w:rsidP="006946D8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A42">
        <w:rPr>
          <w:rFonts w:cstheme="minorHAnsi"/>
          <w:b/>
          <w:sz w:val="24"/>
          <w:szCs w:val="24"/>
        </w:rPr>
        <w:t>Primer Premio:</w:t>
      </w:r>
      <w:r w:rsidRPr="00B44A42">
        <w:rPr>
          <w:rFonts w:cstheme="minorHAnsi"/>
          <w:sz w:val="24"/>
          <w:szCs w:val="24"/>
        </w:rPr>
        <w:t xml:space="preserve"> Placa conmemorativa y una reproducción del Misterio y la Adoración de los Reyes Magos de 40 cm.</w:t>
      </w:r>
    </w:p>
    <w:p w:rsidR="006946D8" w:rsidRPr="00B44A42" w:rsidRDefault="006946D8" w:rsidP="006946D8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A42">
        <w:rPr>
          <w:rFonts w:cstheme="minorHAnsi"/>
          <w:b/>
          <w:sz w:val="24"/>
          <w:szCs w:val="24"/>
        </w:rPr>
        <w:t>Segundo Premio:</w:t>
      </w:r>
      <w:r w:rsidRPr="00B44A42">
        <w:rPr>
          <w:rFonts w:cstheme="minorHAnsi"/>
          <w:sz w:val="24"/>
          <w:szCs w:val="24"/>
        </w:rPr>
        <w:t xml:space="preserve"> Placa conmemorativa.</w:t>
      </w:r>
    </w:p>
    <w:p w:rsidR="006946D8" w:rsidRPr="00B44A42" w:rsidRDefault="006946D8" w:rsidP="006946D8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A42">
        <w:rPr>
          <w:rFonts w:cstheme="minorHAnsi"/>
          <w:b/>
          <w:sz w:val="24"/>
          <w:szCs w:val="24"/>
        </w:rPr>
        <w:t>Tercer Premio:</w:t>
      </w:r>
      <w:r w:rsidRPr="00B44A42">
        <w:rPr>
          <w:rFonts w:cstheme="minorHAnsi"/>
          <w:sz w:val="24"/>
          <w:szCs w:val="24"/>
        </w:rPr>
        <w:t xml:space="preserve"> Diploma enmarcado</w:t>
      </w:r>
    </w:p>
    <w:p w:rsidR="006946D8" w:rsidRPr="00B44A42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DD2E2D" w:rsidRDefault="006946D8" w:rsidP="006946D8">
      <w:pPr>
        <w:rPr>
          <w:rFonts w:asciiTheme="minorHAnsi" w:hAnsiTheme="minorHAnsi" w:cstheme="minorHAnsi"/>
          <w:noProof/>
        </w:rPr>
      </w:pPr>
      <w:r w:rsidRPr="008403FF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17C3CCB" wp14:editId="46352092">
            <wp:extent cx="1467689" cy="809625"/>
            <wp:effectExtent l="19050" t="0" r="0" b="0"/>
            <wp:docPr id="11" name="Imagen 1" descr="C:\Users\FERNANDO SANCHEZ\Pictures\!cid_image001_jpg@01D1B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 SANCHEZ\Pictures\!cid_image001_jpg@01D1B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41" cy="81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3FF">
        <w:rPr>
          <w:rFonts w:asciiTheme="minorHAnsi" w:hAnsiTheme="minorHAnsi" w:cstheme="minorHAnsi"/>
        </w:rPr>
        <w:tab/>
      </w:r>
      <w:r w:rsidRPr="008403FF">
        <w:rPr>
          <w:rFonts w:asciiTheme="minorHAnsi" w:hAnsiTheme="minorHAnsi" w:cstheme="minorHAnsi"/>
        </w:rPr>
        <w:tab/>
      </w:r>
      <w:r w:rsidRPr="008403FF">
        <w:rPr>
          <w:rFonts w:asciiTheme="minorHAnsi" w:hAnsiTheme="minorHAnsi" w:cstheme="minorHAnsi"/>
          <w:noProof/>
        </w:rPr>
        <w:drawing>
          <wp:inline distT="0" distB="0" distL="0" distR="0" wp14:anchorId="7F2F5F5F" wp14:editId="576AB3A6">
            <wp:extent cx="1781175" cy="1028686"/>
            <wp:effectExtent l="0" t="0" r="0" b="635"/>
            <wp:docPr id="12" name="Imagen 2" descr="C:\Users\equipo\AppData\Local\Microsoft\Windows\Temporary Internet Files\Content.Outlook\0DLD849P\Consejo_Herman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AppData\Local\Microsoft\Windows\Temporary Internet Files\Content.Outlook\0DLD849P\Consejo_Hermandad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57" cy="103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caps/>
        </w:rPr>
      </w:pPr>
      <w:bookmarkStart w:id="0" w:name="_GoBack"/>
      <w:bookmarkEnd w:id="0"/>
      <w:r w:rsidRPr="008403FF">
        <w:rPr>
          <w:rFonts w:asciiTheme="minorHAnsi" w:hAnsiTheme="minorHAnsi" w:cstheme="minorHAnsi"/>
          <w:b/>
          <w:caps/>
        </w:rPr>
        <w:t>Sexta. Jurado.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caps/>
        </w:rPr>
      </w:pPr>
    </w:p>
    <w:p w:rsidR="006946D8" w:rsidRPr="008403FF" w:rsidRDefault="006946D8" w:rsidP="006946D8">
      <w:pPr>
        <w:pStyle w:val="Prrafodelista"/>
        <w:numPr>
          <w:ilvl w:val="0"/>
          <w:numId w:val="2"/>
        </w:numPr>
        <w:rPr>
          <w:rFonts w:cstheme="minorHAnsi"/>
          <w:b/>
          <w:i/>
          <w:sz w:val="24"/>
          <w:szCs w:val="24"/>
          <w:u w:val="single"/>
        </w:rPr>
      </w:pPr>
      <w:r w:rsidRPr="008403FF">
        <w:rPr>
          <w:rFonts w:cstheme="minorHAnsi"/>
          <w:b/>
          <w:i/>
          <w:sz w:val="24"/>
          <w:szCs w:val="24"/>
          <w:u w:val="single"/>
        </w:rPr>
        <w:t>Composición:</w:t>
      </w:r>
    </w:p>
    <w:p w:rsidR="006946D8" w:rsidRPr="008403FF" w:rsidRDefault="006946D8" w:rsidP="006946D8">
      <w:pPr>
        <w:pStyle w:val="Prrafodelista"/>
        <w:rPr>
          <w:rFonts w:cstheme="minorHAnsi"/>
          <w:sz w:val="24"/>
          <w:szCs w:val="24"/>
        </w:rPr>
      </w:pPr>
    </w:p>
    <w:p w:rsidR="006946D8" w:rsidRPr="008403FF" w:rsidRDefault="006946D8" w:rsidP="006946D8">
      <w:pPr>
        <w:ind w:firstLine="708"/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 xml:space="preserve">El Área de Ciudadanía, Educación, Igualdad y Fiestas Mayores del Excmo. Ayuntamiento de Écija, junto con el Consejo General de Hermandades y Cofradías designarán en su momento a los miembros que compongan el jurado. 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ab/>
        <w:t>Ningún miembro del jurado podrá presentarse al concurso.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pStyle w:val="Prrafodelista"/>
        <w:numPr>
          <w:ilvl w:val="0"/>
          <w:numId w:val="2"/>
        </w:numPr>
        <w:rPr>
          <w:rFonts w:cstheme="minorHAnsi"/>
          <w:b/>
          <w:i/>
          <w:sz w:val="24"/>
          <w:szCs w:val="24"/>
          <w:u w:val="single"/>
        </w:rPr>
      </w:pPr>
      <w:r w:rsidRPr="008403FF">
        <w:rPr>
          <w:rFonts w:cstheme="minorHAnsi"/>
          <w:b/>
          <w:i/>
          <w:sz w:val="24"/>
          <w:szCs w:val="24"/>
          <w:u w:val="single"/>
        </w:rPr>
        <w:t>Visita del jurado:</w:t>
      </w:r>
    </w:p>
    <w:p w:rsidR="006946D8" w:rsidRPr="007250B7" w:rsidRDefault="006946D8" w:rsidP="006946D8">
      <w:pPr>
        <w:rPr>
          <w:rFonts w:cstheme="minorHAnsi"/>
        </w:rPr>
      </w:pPr>
    </w:p>
    <w:p w:rsidR="006946D8" w:rsidRPr="00466DBA" w:rsidRDefault="006946D8" w:rsidP="006946D8">
      <w:pPr>
        <w:ind w:firstLine="360"/>
        <w:jc w:val="both"/>
        <w:rPr>
          <w:rFonts w:asciiTheme="minorHAnsi" w:hAnsiTheme="minorHAnsi" w:cstheme="minorHAnsi"/>
          <w:shd w:val="clear" w:color="auto" w:fill="FFFFFF"/>
        </w:rPr>
      </w:pPr>
      <w:r w:rsidRPr="00466DBA">
        <w:rPr>
          <w:rFonts w:asciiTheme="minorHAnsi" w:hAnsiTheme="minorHAnsi" w:cstheme="minorHAnsi"/>
        </w:rPr>
        <w:t xml:space="preserve">El Jurado efectuará visita a los establecimientos </w:t>
      </w:r>
      <w:r w:rsidRPr="00466DBA">
        <w:rPr>
          <w:rFonts w:asciiTheme="minorHAnsi" w:hAnsiTheme="minorHAnsi" w:cstheme="minorHAnsi"/>
          <w:shd w:val="clear" w:color="auto" w:fill="FFFFFF"/>
        </w:rPr>
        <w:t>en los días de concurso sin que para ello haya que mediar aviso previo al comerciante.</w:t>
      </w:r>
    </w:p>
    <w:p w:rsidR="006946D8" w:rsidRPr="007250B7" w:rsidRDefault="006946D8" w:rsidP="006946D8">
      <w:pPr>
        <w:ind w:firstLine="360"/>
        <w:jc w:val="both"/>
        <w:rPr>
          <w:rFonts w:asciiTheme="minorHAnsi" w:hAnsiTheme="minorHAnsi" w:cstheme="minorHAnsi"/>
          <w:color w:val="4F4F4F"/>
          <w:shd w:val="clear" w:color="auto" w:fill="FFFFFF"/>
        </w:rPr>
      </w:pPr>
      <w:r w:rsidRPr="008403FF">
        <w:rPr>
          <w:rFonts w:asciiTheme="minorHAnsi" w:hAnsiTheme="minorHAnsi" w:cstheme="minorHAnsi"/>
        </w:rPr>
        <w:t>Aquellos escaparates que no estén terminados en las fechas señaladas quedarán fuera de concurso.</w:t>
      </w:r>
    </w:p>
    <w:p w:rsidR="006946D8" w:rsidRPr="008403FF" w:rsidRDefault="006946D8" w:rsidP="006946D8">
      <w:pPr>
        <w:ind w:firstLine="708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pStyle w:val="Prrafodelista"/>
        <w:numPr>
          <w:ilvl w:val="0"/>
          <w:numId w:val="2"/>
        </w:numPr>
        <w:rPr>
          <w:rFonts w:cstheme="minorHAnsi"/>
          <w:b/>
          <w:i/>
          <w:sz w:val="24"/>
          <w:szCs w:val="24"/>
          <w:u w:val="single"/>
        </w:rPr>
      </w:pPr>
      <w:r w:rsidRPr="008403FF">
        <w:rPr>
          <w:rFonts w:cstheme="minorHAnsi"/>
          <w:b/>
          <w:i/>
          <w:sz w:val="24"/>
          <w:szCs w:val="24"/>
          <w:u w:val="single"/>
        </w:rPr>
        <w:t xml:space="preserve">Fallo del Jurado. </w:t>
      </w:r>
    </w:p>
    <w:p w:rsidR="006946D8" w:rsidRDefault="006946D8" w:rsidP="006946D8">
      <w:pPr>
        <w:pStyle w:val="Prrafodelista"/>
        <w:rPr>
          <w:rFonts w:cstheme="minorHAnsi"/>
          <w:sz w:val="24"/>
          <w:szCs w:val="24"/>
        </w:rPr>
      </w:pPr>
    </w:p>
    <w:p w:rsidR="006946D8" w:rsidRDefault="006946D8" w:rsidP="006946D8">
      <w:pPr>
        <w:ind w:firstLine="360"/>
        <w:jc w:val="both"/>
        <w:rPr>
          <w:rFonts w:asciiTheme="minorHAnsi" w:hAnsiTheme="minorHAnsi" w:cstheme="minorHAnsi"/>
        </w:rPr>
      </w:pPr>
      <w:r w:rsidRPr="00F842C7">
        <w:rPr>
          <w:rFonts w:ascii="Estrangelo Edessa" w:hAnsi="Estrangelo Edessa" w:cs="Estrangelo Edessa"/>
        </w:rPr>
        <w:t xml:space="preserve">El fallo del jurado es inapelable y se dará a conocer el día </w:t>
      </w:r>
      <w:r>
        <w:rPr>
          <w:rFonts w:ascii="Estrangelo Edessa" w:hAnsi="Estrangelo Edessa" w:cs="Estrangelo Edessa"/>
          <w:b/>
          <w:i/>
        </w:rPr>
        <w:t>26</w:t>
      </w:r>
      <w:r w:rsidRPr="00387399">
        <w:rPr>
          <w:rFonts w:ascii="Estrangelo Edessa" w:hAnsi="Estrangelo Edessa" w:cs="Estrangelo Edessa"/>
          <w:b/>
          <w:i/>
        </w:rPr>
        <w:t xml:space="preserve"> de </w:t>
      </w:r>
      <w:r>
        <w:rPr>
          <w:rFonts w:ascii="Estrangelo Edessa" w:hAnsi="Estrangelo Edessa" w:cs="Estrangelo Edessa"/>
          <w:b/>
          <w:i/>
        </w:rPr>
        <w:t>Diciembre de 2023</w:t>
      </w:r>
      <w:r w:rsidRPr="00F842C7">
        <w:rPr>
          <w:rFonts w:ascii="Estrangelo Edessa" w:hAnsi="Estrangelo Edessa" w:cs="Estrangelo Edessa"/>
        </w:rPr>
        <w:t>.</w:t>
      </w:r>
      <w:r>
        <w:rPr>
          <w:rFonts w:asciiTheme="minorHAnsi" w:hAnsiTheme="minorHAnsi" w:cstheme="minorHAnsi"/>
        </w:rPr>
        <w:t xml:space="preserve">, </w:t>
      </w:r>
      <w:r w:rsidRPr="008403FF">
        <w:rPr>
          <w:rFonts w:asciiTheme="minorHAnsi" w:hAnsiTheme="minorHAnsi" w:cstheme="minorHAnsi"/>
        </w:rPr>
        <w:t xml:space="preserve">y se </w:t>
      </w:r>
      <w:r>
        <w:rPr>
          <w:rFonts w:asciiTheme="minorHAnsi" w:hAnsiTheme="minorHAnsi" w:cstheme="minorHAnsi"/>
        </w:rPr>
        <w:t xml:space="preserve">hará público a través de la Web del Excmo. Ayuntamiento de Écija </w:t>
      </w:r>
      <w:hyperlink r:id="rId11" w:history="1">
        <w:r w:rsidRPr="00674A19">
          <w:rPr>
            <w:rStyle w:val="Hipervnculo"/>
            <w:rFonts w:asciiTheme="minorHAnsi" w:hAnsiTheme="minorHAnsi" w:cstheme="minorHAnsi"/>
          </w:rPr>
          <w:t>www.ecija.es</w:t>
        </w:r>
      </w:hyperlink>
      <w:r>
        <w:rPr>
          <w:rFonts w:asciiTheme="minorHAnsi" w:hAnsiTheme="minorHAnsi" w:cstheme="minorHAnsi"/>
        </w:rPr>
        <w:t xml:space="preserve"> y redes sociales</w:t>
      </w:r>
      <w:r w:rsidRPr="008403FF">
        <w:rPr>
          <w:rFonts w:asciiTheme="minorHAnsi" w:hAnsiTheme="minorHAnsi" w:cstheme="minorHAnsi"/>
        </w:rPr>
        <w:t>. Igualmente, cualquier circunstancia no contemplada en estas Bases, será resuelta de forma inapelable por el Jurado.</w:t>
      </w:r>
    </w:p>
    <w:p w:rsidR="006946D8" w:rsidRPr="00CB14FF" w:rsidRDefault="006946D8" w:rsidP="006946D8">
      <w:pPr>
        <w:ind w:firstLine="360"/>
        <w:jc w:val="both"/>
        <w:rPr>
          <w:rFonts w:ascii="Estrangelo Edessa" w:hAnsi="Estrangelo Edessa" w:cs="Estrangelo Edessa"/>
        </w:rPr>
      </w:pPr>
    </w:p>
    <w:p w:rsidR="006946D8" w:rsidRPr="008403FF" w:rsidRDefault="006946D8" w:rsidP="006946D8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ese sentido, la organización impondrá en lugar visible del escaparate distintivo del premio obtenido.</w:t>
      </w:r>
    </w:p>
    <w:p w:rsidR="006946D8" w:rsidRPr="008403FF" w:rsidRDefault="006946D8" w:rsidP="006946D8">
      <w:pPr>
        <w:pStyle w:val="Prrafodelista"/>
        <w:rPr>
          <w:rFonts w:cstheme="minorHAnsi"/>
          <w:sz w:val="24"/>
          <w:szCs w:val="24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caps/>
        </w:rPr>
      </w:pPr>
      <w:r w:rsidRPr="008403FF">
        <w:rPr>
          <w:rFonts w:asciiTheme="minorHAnsi" w:hAnsiTheme="minorHAnsi" w:cstheme="minorHAnsi"/>
          <w:b/>
          <w:caps/>
        </w:rPr>
        <w:t>Séptima. Criterios de selección.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ab/>
        <w:t xml:space="preserve">En la selección de los premiados presentados al </w:t>
      </w:r>
      <w:r>
        <w:rPr>
          <w:rFonts w:asciiTheme="minorHAnsi" w:hAnsiTheme="minorHAnsi" w:cstheme="minorHAnsi"/>
        </w:rPr>
        <w:t>II</w:t>
      </w:r>
      <w:r w:rsidRPr="008403FF">
        <w:rPr>
          <w:rFonts w:asciiTheme="minorHAnsi" w:hAnsiTheme="minorHAnsi" w:cstheme="minorHAnsi"/>
        </w:rPr>
        <w:t xml:space="preserve">I Concurso de Escaparates Navideños “Écija en Navidad </w:t>
      </w:r>
      <w:r>
        <w:rPr>
          <w:rFonts w:asciiTheme="minorHAnsi" w:hAnsiTheme="minorHAnsi" w:cstheme="minorHAnsi"/>
        </w:rPr>
        <w:t>2023</w:t>
      </w:r>
      <w:r w:rsidRPr="008403FF">
        <w:rPr>
          <w:rFonts w:asciiTheme="minorHAnsi" w:hAnsiTheme="minorHAnsi" w:cstheme="minorHAnsi"/>
        </w:rPr>
        <w:t>”, el Jurado calificador deberá primar los siguientes criterios de valoración: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03FF">
        <w:rPr>
          <w:rFonts w:cstheme="minorHAnsi"/>
          <w:sz w:val="24"/>
          <w:szCs w:val="24"/>
        </w:rPr>
        <w:t>La originalidad de la composición.</w:t>
      </w:r>
    </w:p>
    <w:p w:rsidR="006946D8" w:rsidRPr="008403FF" w:rsidRDefault="006946D8" w:rsidP="006946D8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03FF">
        <w:rPr>
          <w:rFonts w:cstheme="minorHAnsi"/>
          <w:sz w:val="24"/>
          <w:szCs w:val="24"/>
        </w:rPr>
        <w:t>La plasmación de la esencia de la Navidad, a través de sus principales símbolos</w:t>
      </w:r>
      <w:r>
        <w:rPr>
          <w:rFonts w:cstheme="minorHAnsi"/>
          <w:sz w:val="24"/>
          <w:szCs w:val="24"/>
        </w:rPr>
        <w:t xml:space="preserve"> </w:t>
      </w:r>
      <w:r w:rsidRPr="008403FF">
        <w:rPr>
          <w:rFonts w:cstheme="minorHAnsi"/>
          <w:sz w:val="24"/>
          <w:szCs w:val="24"/>
        </w:rPr>
        <w:t>arquitectónicos, escultóricos, etc., con los que ensalzar y fomentar  su carácter religioso, cultural y tradicional.</w:t>
      </w:r>
    </w:p>
    <w:p w:rsidR="006946D8" w:rsidRPr="008403FF" w:rsidRDefault="006946D8" w:rsidP="006946D8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03FF">
        <w:rPr>
          <w:rFonts w:cstheme="minorHAnsi"/>
          <w:sz w:val="24"/>
          <w:szCs w:val="24"/>
        </w:rPr>
        <w:t>El equilibrio compositivo entre la creatividad, la calidad artística y estética del diseño.</w:t>
      </w:r>
    </w:p>
    <w:p w:rsidR="006946D8" w:rsidRPr="008403FF" w:rsidRDefault="006946D8" w:rsidP="006946D8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03FF">
        <w:rPr>
          <w:rFonts w:cstheme="minorHAnsi"/>
          <w:sz w:val="24"/>
          <w:szCs w:val="24"/>
        </w:rPr>
        <w:t xml:space="preserve">Los materiales utilizados, así como el esfuerzo y laboriosidad en la ejecución de las obras. </w:t>
      </w:r>
    </w:p>
    <w:p w:rsidR="006946D8" w:rsidRPr="00DD2E2D" w:rsidRDefault="006946D8" w:rsidP="006946D8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03FF">
        <w:rPr>
          <w:rFonts w:cstheme="minorHAnsi"/>
          <w:sz w:val="24"/>
          <w:szCs w:val="24"/>
        </w:rPr>
        <w:t>Impacto visual.</w:t>
      </w:r>
    </w:p>
    <w:p w:rsidR="006946D8" w:rsidRPr="008403FF" w:rsidRDefault="006946D8" w:rsidP="006946D8">
      <w:pPr>
        <w:rPr>
          <w:rFonts w:asciiTheme="minorHAnsi" w:hAnsiTheme="minorHAnsi" w:cstheme="minorHAnsi"/>
          <w:noProof/>
        </w:rPr>
      </w:pPr>
      <w:r w:rsidRPr="008403FF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37AD5FA" wp14:editId="0A6F962A">
            <wp:extent cx="1467689" cy="809625"/>
            <wp:effectExtent l="19050" t="0" r="0" b="0"/>
            <wp:docPr id="15" name="Imagen 1" descr="C:\Users\FERNANDO SANCHEZ\Pictures\!cid_image001_jpg@01D1B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 SANCHEZ\Pictures\!cid_image001_jpg@01D1B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41" cy="81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3FF">
        <w:rPr>
          <w:rFonts w:asciiTheme="minorHAnsi" w:hAnsiTheme="minorHAnsi" w:cstheme="minorHAnsi"/>
        </w:rPr>
        <w:tab/>
      </w:r>
      <w:r w:rsidRPr="008403FF">
        <w:rPr>
          <w:rFonts w:asciiTheme="minorHAnsi" w:hAnsiTheme="minorHAnsi" w:cstheme="minorHAnsi"/>
        </w:rPr>
        <w:tab/>
      </w:r>
      <w:r w:rsidRPr="008403FF">
        <w:rPr>
          <w:rFonts w:asciiTheme="minorHAnsi" w:hAnsiTheme="minorHAnsi" w:cstheme="minorHAnsi"/>
          <w:noProof/>
        </w:rPr>
        <w:drawing>
          <wp:inline distT="0" distB="0" distL="0" distR="0" wp14:anchorId="75E08187" wp14:editId="40D601B1">
            <wp:extent cx="1781175" cy="1028686"/>
            <wp:effectExtent l="0" t="0" r="0" b="635"/>
            <wp:docPr id="16" name="Imagen 2" descr="C:\Users\equipo\AppData\Local\Microsoft\Windows\Temporary Internet Files\Content.Outlook\0DLD849P\Consejo_Herman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AppData\Local\Microsoft\Windows\Temporary Internet Files\Content.Outlook\0DLD849P\Consejo_Hermandad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57" cy="103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D8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pStyle w:val="Encabezado"/>
        <w:ind w:left="-1134"/>
        <w:jc w:val="both"/>
        <w:rPr>
          <w:rFonts w:cstheme="minorHAnsi"/>
          <w:sz w:val="24"/>
          <w:szCs w:val="24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OCTAVA</w:t>
      </w:r>
      <w:r w:rsidRPr="008403FF">
        <w:rPr>
          <w:rFonts w:asciiTheme="minorHAnsi" w:hAnsiTheme="minorHAnsi" w:cstheme="minorHAnsi"/>
          <w:b/>
          <w:caps/>
        </w:rPr>
        <w:t>. Normas finales.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ab/>
        <w:t>El hecho de participar en el concurso implica el conocimiento y aceptación por todos los concursantes de las presentes bases; motivo por el cual no podrán impugnarlas una vez finalizada la presentación.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ab/>
        <w:t>Los órganos competentes, en cada caso, quedarán facultados para resolver las dudas que se presenten y tomar los acuerdos necesarios para el buen orden del concurso, en todo lo no previsto en estas bases; pudiendo quedar, incluso, desierto dicho concurso, a criterio del propio Jurado, derivado de la falta de calidad técnica y artística general de las obras presentadas al mismo.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caps/>
        </w:rPr>
      </w:pPr>
      <w:r w:rsidRPr="008403FF">
        <w:rPr>
          <w:rFonts w:asciiTheme="minorHAnsi" w:hAnsiTheme="minorHAnsi" w:cstheme="minorHAnsi"/>
          <w:b/>
          <w:caps/>
        </w:rPr>
        <w:t>NOVENA. Datos personales y derechos de imagen.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ab/>
        <w:t xml:space="preserve">Las presentes bases se regirán por lo establecido en la Ley Orgánica 3/2018, de 5 de diciembre, de Protección de Datos Personales y garantía de  los derechos digitales. 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ab/>
        <w:t>Además, la participación en dicho concurso conlleva la autorización al Excmo. Ayuntamiento de Écija o a las personas físicas o jurídicas a las que éste autorice de los derechos de explotación de las imágenes y grabaciones audiovisuales, así como a su difusión promocional, sin limitación temporal alguna.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ab/>
        <w:t xml:space="preserve">Por ello, todos los escaparates presentados a concurso podrán ser publicitados a través de medios telemáticos o en material promocional impreso propiedad del Excmo. Ayuntamiento de Écija para conocimiento del público en general; por lo que la participación en este certamen conlleva la cesión de los derechos de imagen de los mismos, así como los títulos y nombres de sus autores o concursantes, al objeto de poder desarrollar tal estrategia de marketing promocional. 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DÉ</w:t>
      </w:r>
      <w:r w:rsidRPr="008403FF">
        <w:rPr>
          <w:rFonts w:asciiTheme="minorHAnsi" w:hAnsiTheme="minorHAnsi" w:cstheme="minorHAnsi"/>
          <w:b/>
          <w:caps/>
        </w:rPr>
        <w:t>cim</w:t>
      </w:r>
      <w:r>
        <w:rPr>
          <w:rFonts w:asciiTheme="minorHAnsi" w:hAnsiTheme="minorHAnsi" w:cstheme="minorHAnsi"/>
          <w:b/>
          <w:caps/>
        </w:rPr>
        <w:t>A</w:t>
      </w:r>
      <w:r w:rsidRPr="008403FF">
        <w:rPr>
          <w:rFonts w:asciiTheme="minorHAnsi" w:hAnsiTheme="minorHAnsi" w:cstheme="minorHAnsi"/>
          <w:b/>
          <w:caps/>
        </w:rPr>
        <w:t>. Publicidad.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 xml:space="preserve"> 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ab/>
        <w:t>La convocatoria y sus bases, así como los sucesivos anuncios relativos al concurso se publicarán en página web del Excmo. Ayuntamiento de Écija: www.ecija.es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rPr>
          <w:rFonts w:asciiTheme="minorHAnsi" w:hAnsiTheme="minorHAnsi" w:cstheme="minorHAnsi"/>
          <w:noProof/>
        </w:rPr>
      </w:pPr>
      <w:r w:rsidRPr="008403FF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6D0BC17C" wp14:editId="770A983F">
            <wp:extent cx="1467689" cy="809625"/>
            <wp:effectExtent l="19050" t="0" r="0" b="0"/>
            <wp:docPr id="19" name="Imagen 1" descr="C:\Users\FERNANDO SANCHEZ\Pictures\!cid_image001_jpg@01D1B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 SANCHEZ\Pictures\!cid_image001_jpg@01D1B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41" cy="81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3FF">
        <w:rPr>
          <w:rFonts w:asciiTheme="minorHAnsi" w:hAnsiTheme="minorHAnsi" w:cstheme="minorHAnsi"/>
        </w:rPr>
        <w:tab/>
      </w:r>
      <w:r w:rsidRPr="008403FF">
        <w:rPr>
          <w:rFonts w:asciiTheme="minorHAnsi" w:hAnsiTheme="minorHAnsi" w:cstheme="minorHAnsi"/>
        </w:rPr>
        <w:tab/>
      </w:r>
      <w:r w:rsidRPr="008403FF">
        <w:rPr>
          <w:rFonts w:asciiTheme="minorHAnsi" w:hAnsiTheme="minorHAnsi" w:cstheme="minorHAnsi"/>
          <w:noProof/>
        </w:rPr>
        <w:drawing>
          <wp:inline distT="0" distB="0" distL="0" distR="0" wp14:anchorId="6C7F9FCC" wp14:editId="77223923">
            <wp:extent cx="1781175" cy="1028686"/>
            <wp:effectExtent l="0" t="0" r="0" b="635"/>
            <wp:docPr id="5" name="Imagen 2" descr="C:\Users\equipo\AppData\Local\Microsoft\Windows\Temporary Internet Files\Content.Outlook\0DLD849P\Consejo_Herman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AppData\Local\Microsoft\Windows\Temporary Internet Files\Content.Outlook\0DLD849P\Consejo_Hermandad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57" cy="103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D8" w:rsidRPr="008403FF" w:rsidRDefault="006946D8" w:rsidP="006946D8">
      <w:pPr>
        <w:pStyle w:val="Encabezado"/>
        <w:ind w:left="-1134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946D8" w:rsidRPr="008403FF" w:rsidTr="00C07587">
        <w:tc>
          <w:tcPr>
            <w:tcW w:w="8644" w:type="dxa"/>
          </w:tcPr>
          <w:p w:rsidR="006946D8" w:rsidRPr="006946D8" w:rsidRDefault="006946D8" w:rsidP="00C07587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46D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SOLICITUD DE INSCRIPCIÓN EN EL III CONCURSO DE ESCAPARATES NAVIDEÑOS “ÉCIJA EN NAVIDAD 202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6946D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 EN ESTABLECIMIENTOS HOSTELEROS Y COMERCIOS DE ÉCIJA</w:t>
            </w:r>
          </w:p>
        </w:tc>
      </w:tr>
    </w:tbl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946D8" w:rsidRPr="008403FF" w:rsidTr="00C07587">
        <w:tc>
          <w:tcPr>
            <w:tcW w:w="8644" w:type="dxa"/>
          </w:tcPr>
          <w:p w:rsidR="006946D8" w:rsidRPr="008403FF" w:rsidRDefault="006946D8" w:rsidP="00C075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3FF">
              <w:rPr>
                <w:rFonts w:asciiTheme="minorHAnsi" w:hAnsiTheme="minorHAnsi" w:cstheme="minorHAnsi"/>
                <w:b/>
              </w:rPr>
              <w:t>DATOS DEL ESTABLECIMIENTO</w:t>
            </w:r>
          </w:p>
        </w:tc>
      </w:tr>
    </w:tbl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i/>
        </w:rPr>
      </w:pPr>
      <w:r w:rsidRPr="008403FF">
        <w:rPr>
          <w:rFonts w:asciiTheme="minorHAnsi" w:hAnsiTheme="minorHAnsi" w:cstheme="minorHAnsi"/>
        </w:rPr>
        <w:t>Tipo de establecimiento</w:t>
      </w:r>
      <w:proofErr w:type="gramStart"/>
      <w:r w:rsidRPr="008403FF">
        <w:rPr>
          <w:rFonts w:asciiTheme="minorHAnsi" w:hAnsiTheme="minorHAnsi" w:cstheme="minorHAnsi"/>
        </w:rPr>
        <w:t xml:space="preserve">:  </w:t>
      </w:r>
      <w:r w:rsidRPr="008403FF">
        <w:rPr>
          <w:rFonts w:asciiTheme="minorHAnsi" w:hAnsiTheme="minorHAnsi" w:cstheme="minorHAnsi"/>
          <w:b/>
          <w:i/>
        </w:rPr>
        <w:t>Hostelería</w:t>
      </w:r>
      <w:proofErr w:type="gramEnd"/>
      <w:r w:rsidRPr="008403FF">
        <w:rPr>
          <w:rFonts w:asciiTheme="minorHAnsi" w:hAnsiTheme="minorHAnsi" w:cstheme="minorHAnsi"/>
        </w:rPr>
        <w:t xml:space="preserve">  /  </w:t>
      </w:r>
      <w:r w:rsidRPr="008403FF">
        <w:rPr>
          <w:rFonts w:asciiTheme="minorHAnsi" w:hAnsiTheme="minorHAnsi" w:cstheme="minorHAnsi"/>
          <w:b/>
          <w:i/>
        </w:rPr>
        <w:t>Comercio (Señalar con un circulo la opción que corresponda).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  <w:b/>
          <w:i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>Nombre: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>Domicilio: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>CIF.: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 xml:space="preserve">Tfno. </w:t>
      </w:r>
      <w:proofErr w:type="gramStart"/>
      <w:r w:rsidRPr="008403FF">
        <w:rPr>
          <w:rFonts w:asciiTheme="minorHAnsi" w:hAnsiTheme="minorHAnsi" w:cstheme="minorHAnsi"/>
        </w:rPr>
        <w:t>de</w:t>
      </w:r>
      <w:proofErr w:type="gramEnd"/>
      <w:r w:rsidRPr="008403FF">
        <w:rPr>
          <w:rFonts w:asciiTheme="minorHAnsi" w:hAnsiTheme="minorHAnsi" w:cstheme="minorHAnsi"/>
        </w:rPr>
        <w:t xml:space="preserve"> contacto: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946D8" w:rsidRPr="008403FF" w:rsidTr="00C07587">
        <w:tc>
          <w:tcPr>
            <w:tcW w:w="8644" w:type="dxa"/>
          </w:tcPr>
          <w:p w:rsidR="006946D8" w:rsidRPr="008403FF" w:rsidRDefault="006946D8" w:rsidP="00C075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3FF">
              <w:rPr>
                <w:rFonts w:asciiTheme="minorHAnsi" w:hAnsiTheme="minorHAnsi" w:cstheme="minorHAnsi"/>
                <w:b/>
              </w:rPr>
              <w:t>DATOS DEL TITULAR DEL  ESTABLECIMIENTO</w:t>
            </w:r>
          </w:p>
        </w:tc>
      </w:tr>
    </w:tbl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>Nombre: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>Domicilio: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>DNI.: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  <w:r w:rsidRPr="008403FF">
        <w:rPr>
          <w:rFonts w:asciiTheme="minorHAnsi" w:hAnsiTheme="minorHAnsi" w:cstheme="minorHAnsi"/>
        </w:rPr>
        <w:t xml:space="preserve">Tfno. </w:t>
      </w:r>
      <w:proofErr w:type="gramStart"/>
      <w:r w:rsidRPr="008403FF">
        <w:rPr>
          <w:rFonts w:asciiTheme="minorHAnsi" w:hAnsiTheme="minorHAnsi" w:cstheme="minorHAnsi"/>
        </w:rPr>
        <w:t>de</w:t>
      </w:r>
      <w:proofErr w:type="gramEnd"/>
      <w:r w:rsidRPr="008403FF">
        <w:rPr>
          <w:rFonts w:asciiTheme="minorHAnsi" w:hAnsiTheme="minorHAnsi" w:cstheme="minorHAnsi"/>
        </w:rPr>
        <w:t xml:space="preserve"> contacto:</w:t>
      </w:r>
    </w:p>
    <w:p w:rsidR="006946D8" w:rsidRPr="008403FF" w:rsidRDefault="006946D8" w:rsidP="006946D8">
      <w:pPr>
        <w:jc w:val="both"/>
        <w:rPr>
          <w:rFonts w:asciiTheme="minorHAnsi" w:hAnsiTheme="minorHAnsi" w:cstheme="minorHAnsi"/>
        </w:rPr>
      </w:pPr>
    </w:p>
    <w:p w:rsidR="006946D8" w:rsidRPr="008403FF" w:rsidRDefault="006946D8" w:rsidP="006946D8">
      <w:pPr>
        <w:pStyle w:val="Encabezado"/>
        <w:jc w:val="both"/>
        <w:rPr>
          <w:rFonts w:cstheme="minorHAnsi"/>
          <w:b/>
          <w:i/>
          <w:sz w:val="24"/>
          <w:szCs w:val="24"/>
        </w:rPr>
      </w:pPr>
      <w:r w:rsidRPr="008403FF">
        <w:rPr>
          <w:rFonts w:cstheme="minorHAnsi"/>
          <w:b/>
          <w:i/>
          <w:sz w:val="24"/>
          <w:szCs w:val="24"/>
        </w:rPr>
        <w:t>3.- EXPONER:</w:t>
      </w:r>
    </w:p>
    <w:p w:rsidR="006946D8" w:rsidRPr="008403FF" w:rsidRDefault="006946D8" w:rsidP="006946D8">
      <w:pPr>
        <w:pStyle w:val="Encabezado"/>
        <w:jc w:val="both"/>
        <w:rPr>
          <w:rFonts w:cstheme="minorHAnsi"/>
          <w:sz w:val="24"/>
          <w:szCs w:val="24"/>
        </w:rPr>
      </w:pPr>
    </w:p>
    <w:p w:rsidR="006946D8" w:rsidRPr="008403FF" w:rsidRDefault="006946D8" w:rsidP="006946D8">
      <w:pPr>
        <w:pStyle w:val="Encabez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representación del establecimiento_______</w:t>
      </w:r>
      <w:r w:rsidRPr="008403FF">
        <w:rPr>
          <w:rFonts w:cstheme="minorHAnsi"/>
          <w:sz w:val="24"/>
          <w:szCs w:val="24"/>
        </w:rPr>
        <w:t>______________________________</w:t>
      </w:r>
      <w:r>
        <w:rPr>
          <w:rFonts w:cstheme="minorHAnsi"/>
          <w:sz w:val="24"/>
          <w:szCs w:val="24"/>
        </w:rPr>
        <w:t>__</w:t>
      </w:r>
    </w:p>
    <w:p w:rsidR="006946D8" w:rsidRPr="008403FF" w:rsidRDefault="006946D8" w:rsidP="006946D8">
      <w:pPr>
        <w:pStyle w:val="Encabezado"/>
        <w:jc w:val="both"/>
        <w:rPr>
          <w:rFonts w:cstheme="minorHAnsi"/>
          <w:sz w:val="24"/>
          <w:szCs w:val="24"/>
        </w:rPr>
      </w:pPr>
    </w:p>
    <w:p w:rsidR="006946D8" w:rsidRPr="008403FF" w:rsidRDefault="006946D8" w:rsidP="006946D8">
      <w:pPr>
        <w:pStyle w:val="Encabezado"/>
        <w:jc w:val="both"/>
        <w:rPr>
          <w:rFonts w:cstheme="minorHAnsi"/>
          <w:sz w:val="24"/>
          <w:szCs w:val="24"/>
        </w:rPr>
      </w:pPr>
      <w:proofErr w:type="gramStart"/>
      <w:r w:rsidRPr="008403FF">
        <w:rPr>
          <w:rFonts w:cstheme="minorHAnsi"/>
          <w:sz w:val="24"/>
          <w:szCs w:val="24"/>
        </w:rPr>
        <w:t>con</w:t>
      </w:r>
      <w:proofErr w:type="gramEnd"/>
      <w:r w:rsidRPr="008403FF">
        <w:rPr>
          <w:rFonts w:cstheme="minorHAnsi"/>
          <w:sz w:val="24"/>
          <w:szCs w:val="24"/>
        </w:rPr>
        <w:t xml:space="preserve"> CIF____________________________, teniendo conocimiento de la celebración del </w:t>
      </w:r>
      <w:r w:rsidRPr="008403FF">
        <w:rPr>
          <w:rFonts w:cstheme="minorHAnsi"/>
          <w:b/>
          <w:i/>
          <w:sz w:val="24"/>
          <w:szCs w:val="24"/>
        </w:rPr>
        <w:t>I</w:t>
      </w:r>
      <w:r>
        <w:rPr>
          <w:rFonts w:cstheme="minorHAnsi"/>
          <w:b/>
          <w:i/>
          <w:sz w:val="24"/>
          <w:szCs w:val="24"/>
        </w:rPr>
        <w:t>II</w:t>
      </w:r>
      <w:r w:rsidRPr="008403FF">
        <w:rPr>
          <w:rFonts w:cstheme="minorHAnsi"/>
          <w:b/>
          <w:i/>
          <w:sz w:val="24"/>
          <w:szCs w:val="24"/>
        </w:rPr>
        <w:t xml:space="preserve"> Concurso de Escaparates </w:t>
      </w:r>
      <w:r>
        <w:rPr>
          <w:rFonts w:cstheme="minorHAnsi"/>
          <w:b/>
          <w:i/>
          <w:sz w:val="24"/>
          <w:szCs w:val="24"/>
        </w:rPr>
        <w:t xml:space="preserve">Navideños </w:t>
      </w:r>
      <w:r w:rsidRPr="008403FF">
        <w:rPr>
          <w:rFonts w:cstheme="minorHAnsi"/>
          <w:b/>
          <w:i/>
          <w:sz w:val="24"/>
          <w:szCs w:val="24"/>
        </w:rPr>
        <w:t xml:space="preserve">“Écija en </w:t>
      </w:r>
      <w:r>
        <w:rPr>
          <w:rFonts w:cstheme="minorHAnsi"/>
          <w:b/>
          <w:i/>
          <w:sz w:val="24"/>
          <w:szCs w:val="24"/>
        </w:rPr>
        <w:t>Navidad 2023</w:t>
      </w:r>
      <w:r w:rsidRPr="008403FF">
        <w:rPr>
          <w:rFonts w:cstheme="minorHAnsi"/>
          <w:b/>
          <w:i/>
          <w:sz w:val="24"/>
          <w:szCs w:val="24"/>
        </w:rPr>
        <w:t>”</w:t>
      </w:r>
      <w:r w:rsidRPr="008403FF">
        <w:rPr>
          <w:rFonts w:cstheme="minorHAnsi"/>
          <w:sz w:val="24"/>
          <w:szCs w:val="24"/>
        </w:rPr>
        <w:t xml:space="preserve">, organizado por el Excmo. Ayuntamiento de Écija en colaboración con el Consejo General de Hermandades y Cofradías de la Ciudad de Écija, y de acuerdo con las Bases que regulan dicho concurso, </w:t>
      </w:r>
    </w:p>
    <w:p w:rsidR="006946D8" w:rsidRPr="008403FF" w:rsidRDefault="006946D8" w:rsidP="006946D8">
      <w:pPr>
        <w:pStyle w:val="Encabezado"/>
        <w:jc w:val="both"/>
        <w:rPr>
          <w:rFonts w:cstheme="minorHAnsi"/>
          <w:sz w:val="24"/>
          <w:szCs w:val="24"/>
        </w:rPr>
      </w:pPr>
    </w:p>
    <w:p w:rsidR="006946D8" w:rsidRPr="008403FF" w:rsidRDefault="006946D8" w:rsidP="006946D8">
      <w:pPr>
        <w:pStyle w:val="Encabezado"/>
        <w:jc w:val="both"/>
        <w:rPr>
          <w:rFonts w:cstheme="minorHAnsi"/>
          <w:b/>
          <w:i/>
          <w:sz w:val="24"/>
          <w:szCs w:val="24"/>
        </w:rPr>
      </w:pPr>
      <w:r w:rsidRPr="008403FF">
        <w:rPr>
          <w:rFonts w:cstheme="minorHAnsi"/>
          <w:b/>
          <w:i/>
          <w:sz w:val="24"/>
          <w:szCs w:val="24"/>
        </w:rPr>
        <w:t>4.- SOLICITA:</w:t>
      </w:r>
    </w:p>
    <w:p w:rsidR="006946D8" w:rsidRPr="008403FF" w:rsidRDefault="006946D8" w:rsidP="006946D8">
      <w:pPr>
        <w:pStyle w:val="Encabezado"/>
        <w:jc w:val="both"/>
        <w:rPr>
          <w:rFonts w:cstheme="minorHAnsi"/>
          <w:sz w:val="24"/>
          <w:szCs w:val="24"/>
        </w:rPr>
      </w:pPr>
    </w:p>
    <w:p w:rsidR="006946D8" w:rsidRDefault="006946D8" w:rsidP="006946D8">
      <w:pPr>
        <w:pStyle w:val="Encabezado"/>
        <w:jc w:val="both"/>
        <w:rPr>
          <w:rFonts w:cstheme="minorHAnsi"/>
          <w:sz w:val="24"/>
          <w:szCs w:val="24"/>
        </w:rPr>
      </w:pPr>
      <w:r w:rsidRPr="008403FF">
        <w:rPr>
          <w:rFonts w:cstheme="minorHAnsi"/>
          <w:sz w:val="24"/>
          <w:szCs w:val="24"/>
        </w:rPr>
        <w:t>Participar en el citado Concurso.</w:t>
      </w:r>
    </w:p>
    <w:p w:rsidR="006946D8" w:rsidRPr="008403FF" w:rsidRDefault="006946D8" w:rsidP="006946D8">
      <w:pPr>
        <w:pStyle w:val="Encabezado"/>
        <w:jc w:val="both"/>
        <w:rPr>
          <w:rFonts w:cstheme="minorHAnsi"/>
          <w:sz w:val="24"/>
          <w:szCs w:val="24"/>
        </w:rPr>
      </w:pPr>
    </w:p>
    <w:p w:rsidR="006946D8" w:rsidRPr="00803E1E" w:rsidRDefault="006946D8" w:rsidP="006946D8">
      <w:pPr>
        <w:pStyle w:val="Encabezado"/>
        <w:ind w:left="-1134"/>
        <w:jc w:val="both"/>
        <w:rPr>
          <w:rFonts w:cstheme="minorHAnsi"/>
          <w:sz w:val="24"/>
          <w:szCs w:val="24"/>
        </w:rPr>
      </w:pPr>
      <w:r w:rsidRPr="008403FF">
        <w:rPr>
          <w:rFonts w:cstheme="minorHAnsi"/>
          <w:sz w:val="24"/>
          <w:szCs w:val="24"/>
        </w:rPr>
        <w:tab/>
        <w:t>Écija, a__________ de</w:t>
      </w:r>
      <w:r>
        <w:rPr>
          <w:rFonts w:cstheme="minorHAnsi"/>
          <w:sz w:val="24"/>
          <w:szCs w:val="24"/>
        </w:rPr>
        <w:t xml:space="preserve"> ________________________de 2023</w:t>
      </w:r>
    </w:p>
    <w:sectPr w:rsidR="006946D8" w:rsidRPr="00803E1E" w:rsidSect="008C7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573"/>
    <w:multiLevelType w:val="hybridMultilevel"/>
    <w:tmpl w:val="CE88C3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6002"/>
    <w:multiLevelType w:val="hybridMultilevel"/>
    <w:tmpl w:val="1CAEA13A"/>
    <w:lvl w:ilvl="0" w:tplc="191251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36E5C"/>
    <w:multiLevelType w:val="hybridMultilevel"/>
    <w:tmpl w:val="9E6C3D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D8"/>
    <w:rsid w:val="0017123C"/>
    <w:rsid w:val="006946D8"/>
    <w:rsid w:val="00B44A42"/>
    <w:rsid w:val="00D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46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6D8"/>
  </w:style>
  <w:style w:type="character" w:styleId="Hipervnculo">
    <w:name w:val="Hyperlink"/>
    <w:basedOn w:val="Fuentedeprrafopredeter"/>
    <w:uiPriority w:val="99"/>
    <w:unhideWhenUsed/>
    <w:rsid w:val="006946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46D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94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46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6D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46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6D8"/>
  </w:style>
  <w:style w:type="character" w:styleId="Hipervnculo">
    <w:name w:val="Hyperlink"/>
    <w:basedOn w:val="Fuentedeprrafopredeter"/>
    <w:uiPriority w:val="99"/>
    <w:unhideWhenUsed/>
    <w:rsid w:val="006946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46D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94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46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6D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eto@ecija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cij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ij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ejohermandadesecij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1299</Words>
  <Characters>6911</Characters>
  <Application>Microsoft Office Word</Application>
  <DocSecurity>0</DocSecurity>
  <Lines>168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2023-11-06T16:57:00Z</dcterms:created>
  <dcterms:modified xsi:type="dcterms:W3CDTF">2023-11-29T09:28:00Z</dcterms:modified>
</cp:coreProperties>
</file>